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F377" w14:textId="744B3860" w:rsidR="00D947A9" w:rsidRDefault="00954CBC" w:rsidP="00D947A9">
      <w:pPr>
        <w:pStyle w:val="Normaalweb"/>
      </w:pPr>
      <w:r w:rsidRPr="00954CBC">
        <w:rPr>
          <w:b/>
          <w:bCs/>
          <w:sz w:val="36"/>
          <w:szCs w:val="36"/>
        </w:rPr>
        <w:t>Algemene voorwaarden</w:t>
      </w:r>
      <w:r w:rsidR="00D947A9">
        <w:rPr>
          <w:b/>
          <w:bCs/>
          <w:sz w:val="36"/>
          <w:szCs w:val="36"/>
        </w:rPr>
        <w:tab/>
      </w:r>
      <w:r w:rsidR="00D947A9">
        <w:rPr>
          <w:b/>
          <w:bCs/>
          <w:sz w:val="36"/>
          <w:szCs w:val="36"/>
        </w:rPr>
        <w:tab/>
      </w:r>
      <w:r w:rsidR="00D947A9">
        <w:rPr>
          <w:b/>
          <w:bCs/>
          <w:sz w:val="36"/>
          <w:szCs w:val="36"/>
        </w:rPr>
        <w:tab/>
      </w:r>
      <w:r w:rsidR="00D947A9">
        <w:rPr>
          <w:noProof/>
        </w:rPr>
        <w:drawing>
          <wp:inline distT="0" distB="0" distL="0" distR="0" wp14:anchorId="4A640CBE" wp14:editId="1145F8F2">
            <wp:extent cx="2012950" cy="1600200"/>
            <wp:effectExtent l="0" t="0" r="6350" b="0"/>
            <wp:docPr id="1" name="Afbeelding 1" descr="Afbeelding met tekst, Lettertype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ettertype, Graphics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D0BBC" w14:textId="2D630282" w:rsidR="00954CBC" w:rsidRPr="00954CBC" w:rsidRDefault="00954CBC" w:rsidP="00954C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</w:p>
    <w:p w14:paraId="097819D2" w14:textId="2439C053" w:rsidR="00954CBC" w:rsidRPr="001615BD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61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E-Motion </w:t>
      </w:r>
      <w:proofErr w:type="spellStart"/>
      <w:r w:rsidRPr="00161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1615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Eddy</w:t>
      </w:r>
      <w:r w:rsidRPr="001615B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Versie: juli 2025</w:t>
      </w:r>
      <w:r w:rsidRPr="001615B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KvK-nummer: </w:t>
      </w:r>
      <w:r w:rsidR="00945229" w:rsidRPr="001615BD">
        <w:rPr>
          <w:rFonts w:ascii="Times New Roman" w:hAnsi="Times New Roman" w:cs="Times New Roman"/>
          <w:shd w:val="clear" w:color="auto" w:fill="FFFFFF"/>
        </w:rPr>
        <w:t>97098299</w:t>
      </w:r>
      <w:r w:rsidRPr="001615B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E-mailadres: info@e-motionbyeddy.nl</w:t>
      </w:r>
      <w:r w:rsidRPr="001615B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Website: </w:t>
      </w:r>
      <w:hyperlink r:id="rId5" w:tgtFrame="_new" w:history="1">
        <w:r w:rsidRPr="001615B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www.e-motionbyeddy.nl</w:t>
        </w:r>
      </w:hyperlink>
    </w:p>
    <w:p w14:paraId="5F833DB1" w14:textId="245B212F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8E2962D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1. Algemeen</w:t>
      </w:r>
    </w:p>
    <w:p w14:paraId="37A82540" w14:textId="77777777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1.1 Deze algemene voorwaarden zijn van toepassing op alle overeenkomsten, trajecten en losse sessies tussen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en de cliënt, tenzij schriftelijk anders is overeengekomen.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1.2 Door het maken van een afspraak geeft de cliënt aan akkoord te gaan met deze voorwaarden.</w:t>
      </w:r>
    </w:p>
    <w:p w14:paraId="48A9C71D" w14:textId="5714BAF3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4488C96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2. Diensten</w:t>
      </w:r>
    </w:p>
    <w:p w14:paraId="5E46234B" w14:textId="02CA0B32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2.1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biedt NEI-therapie en aanvullende diensten aan</w:t>
      </w:r>
      <w:r w:rsidR="0085347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zowel fysiek in Tilburg als online.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2.2 NEI is een complementaire behandelwijze en geen vervanging van reguliere medische zorg. Bij medische klachten wordt geadviseerd altijd eerst een arts of specialist te raadplegen.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2.3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biedt geen garanties over het resultaat van de sessies; de werking is persoonsafhankelijk.</w:t>
      </w:r>
    </w:p>
    <w:p w14:paraId="43C4D50E" w14:textId="1C1C3C72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12E47A2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3. Contra-indicaties</w:t>
      </w:r>
    </w:p>
    <w:p w14:paraId="177F11FB" w14:textId="77777777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3.1 NEI-therapie is niet geschikt voor mensen met ernstige psychiatrische problematiek (zoals psychoses of ernstige persoonlijkheidsstoornissen), tenzij in overleg met een behandelend arts of psycholoog.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3.2 De cliënt is verantwoordelijk voor het delen van informatie over relevante psychische of lichamelijke klachten, medicatiegebruik of andere omstandigheden die van invloed kunnen zijn op het behandeltraject.</w:t>
      </w:r>
    </w:p>
    <w:p w14:paraId="00E1950B" w14:textId="6AE9A05A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91F65B7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4. Afspraken en annulering</w:t>
      </w:r>
    </w:p>
    <w:p w14:paraId="080D82A2" w14:textId="12AEC532" w:rsidR="00954CBC" w:rsidRDefault="00954CBC" w:rsidP="00F77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4.1 Afspraken kunnen tot 24 uur van tevoren kosteloos worden geannuleerd of verplaatst.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4.2 Bij annulering binnen 24 uur of bij het niet verschijnen op een afspraak, wordt het volledige sessietarief in rekening gebracht.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4.3 Bij te laat komen kan de sessie worden ingekort. De gereserveerde tijd wordt volledig in rekening gebracht</w:t>
      </w:r>
      <w:r w:rsidR="00F778B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65CB9CD2" w14:textId="77777777" w:rsidR="00D947A9" w:rsidRPr="00954CBC" w:rsidRDefault="00D947A9" w:rsidP="00F77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9592C17" w14:textId="39A843CC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5. Trajectduur e</w:t>
      </w:r>
      <w:r w:rsidR="00F778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n</w:t>
      </w: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beëindiging</w:t>
      </w:r>
    </w:p>
    <w:p w14:paraId="3CFD1A6A" w14:textId="4FE17497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5.1 Een traject dient binnen 6 maanden na de eerste sessie afgerond te worden, tenzij schriftelijk anders is overeengekomen.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5.2 Bij tussentijdse beëindiging van een traject door de cliënt vindt geen restitutie plaats van reeds betaalde sessies, tenzij er sprake is van aantoonbare bijzondere omstandigheden.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5.3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behoudt zich het recht voor de samenwerking te beëindigen bij gebrek aan vertrouwen of bij gedrag dat de voortgang van de sessies belemmert.</w:t>
      </w:r>
    </w:p>
    <w:p w14:paraId="54EB26DA" w14:textId="2D72F331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C3E6AEF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6. Betaling</w:t>
      </w:r>
    </w:p>
    <w:p w14:paraId="619948AF" w14:textId="7DE6EB1E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6.1 Betaling geschiedt vooraf of direct na de sessie, tenzij anders overeengekomen.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6.2 Facturen dienen binnen </w:t>
      </w:r>
      <w:r w:rsidR="00B1425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14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dagen na factuurdatum te worden voldaan.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6.3 Bij uitblijven van betaling behoudt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zich het recht voor om verdere afspraken op te schorten of te annuleren.</w:t>
      </w:r>
    </w:p>
    <w:p w14:paraId="50865710" w14:textId="1ED6D184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CC6D375" w14:textId="48DF808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615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7. Vertrouwelijkheid</w:t>
      </w:r>
    </w:p>
    <w:p w14:paraId="02AB16C2" w14:textId="1742B2B4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7.1 Alles wat tijdens sessies wordt besproken, wordt vertrouwelijk behandeld.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7.3 Zonder schriftelijke toestemming van de cliënt worden geen gegevens gedeeld met derden.</w:t>
      </w:r>
    </w:p>
    <w:p w14:paraId="7894CF7D" w14:textId="49A4ED4D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FE8E565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8. Gebruik van materialen</w:t>
      </w:r>
    </w:p>
    <w:p w14:paraId="24B555B2" w14:textId="77777777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8.1 Alle gedeelde materialen (zoals meditaties, werkboeken en opdrachten) zijn eigendom van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en mogen niet worden gekopieerd, verspreid of commercieel gebruikt zonder schriftelijke toestemming.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8.2 De materialen zijn uitsluitend bedoeld voor persoonlijk gebruik binnen het eigen traject.</w:t>
      </w:r>
    </w:p>
    <w:p w14:paraId="5BA546D5" w14:textId="430E8277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E9B49EB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lastRenderedPageBreak/>
        <w:t>9. Overmacht</w:t>
      </w:r>
    </w:p>
    <w:p w14:paraId="566FB5D4" w14:textId="77777777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9.1 Bij overmacht (zoals ziekte, plotselinge verhindering, internetstoringen of andere onvoorziene omstandigheden) kan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de afspraak kosteloos verplaatsen.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9.2 Reeds betaalde sessies blijven in dat geval geldig en worden op een later moment ingehaald.</w:t>
      </w:r>
    </w:p>
    <w:p w14:paraId="564E8283" w14:textId="77777777" w:rsidR="001615BD" w:rsidRPr="00954CBC" w:rsidRDefault="001615BD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DB6C900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10. Aansprakelijkheid</w:t>
      </w:r>
    </w:p>
    <w:p w14:paraId="6849FA1C" w14:textId="77777777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10.1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is niet aansprakelijk voor directe of indirecte schade als gevolg van deelname aan sessies of het opvolgen van adviezen, tenzij sprake is van opzet of grove nalatigheid.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10.2 De cliënt blijft te allen tijde verantwoordelijk voor eigen keuzes, gedrag en beslissingen.</w:t>
      </w:r>
    </w:p>
    <w:p w14:paraId="790D00C6" w14:textId="1D9D559B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2E3AEC2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615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11. Klachten</w:t>
      </w:r>
    </w:p>
    <w:p w14:paraId="73B401A5" w14:textId="0139FE15" w:rsidR="00954CBC" w:rsidRP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11.1 Indien de cliënt ontevreden is, wordt gevraagd dit zo spoedig mogelijk te bespreken met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om samen naar een oplossing te zoeken.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11.2 Indien nodig kan de cliënt zich wenden tot een onafhankelijke klachtenfunctionaris, mits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aangesloten is bij een klachtenportaal. </w:t>
      </w:r>
    </w:p>
    <w:p w14:paraId="5BB0077C" w14:textId="6E78FA8B" w:rsidR="00954CBC" w:rsidRPr="00954CBC" w:rsidRDefault="00954CBC" w:rsidP="00954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B1C0A39" w14:textId="77777777" w:rsidR="00954CBC" w:rsidRPr="00954CBC" w:rsidRDefault="00954CBC" w:rsidP="00954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12. Toepasselijk recht</w:t>
      </w:r>
    </w:p>
    <w:p w14:paraId="4DC0EEF1" w14:textId="77777777" w:rsidR="00954CBC" w:rsidRDefault="00954CBC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12.1 Op alle overeenkomsten tussen de cliënt en E-Motion </w:t>
      </w:r>
      <w:proofErr w:type="spellStart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is uitsluitend Nederlands recht van toepassing.</w:t>
      </w:r>
      <w:r w:rsidRPr="00954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12.2 Bij geschillen die niet onderling kunnen worden opgelost, is de rechtbank in het arrondissement van de vestigingsplaats bevoegd.</w:t>
      </w:r>
    </w:p>
    <w:p w14:paraId="0C78753C" w14:textId="77777777" w:rsidR="00BB68E9" w:rsidRPr="00954CBC" w:rsidRDefault="00BB68E9" w:rsidP="0095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362F5BF" w14:textId="3D17394D" w:rsidR="00F94B16" w:rsidRPr="00F94B16" w:rsidRDefault="00F94B16" w:rsidP="00F94B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F94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</w:t>
      </w:r>
      <w:r w:rsidR="00F30E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3</w:t>
      </w:r>
      <w:r w:rsidRPr="00F94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. Ethische grenzen / gedragscode</w:t>
      </w:r>
    </w:p>
    <w:p w14:paraId="2B94FE16" w14:textId="1C75ED1F" w:rsidR="00F94B16" w:rsidRPr="00F94B16" w:rsidRDefault="00F94B16" w:rsidP="00F94B1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4B1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</w:t>
      </w:r>
      <w:r w:rsidR="00F30E3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</w:t>
      </w:r>
      <w:r w:rsidRPr="00F94B1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.1 E-Motion </w:t>
      </w:r>
      <w:proofErr w:type="spellStart"/>
      <w:r w:rsidRPr="00F94B1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F94B1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Eddy behoudt zich het recht voor om de dienstverlening per direct stop te zetten bij grensoverschrijdend gedrag, agressie, seksuele intimidatie of ander onacceptabel gedrag.</w:t>
      </w:r>
      <w:r w:rsidRPr="00F94B1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</w:t>
      </w:r>
      <w:r w:rsidR="00F30E3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</w:t>
      </w:r>
      <w:r w:rsidRPr="00F94B1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.2 In zulke gevallen vindt geen restitutie plaats van openstaande sessies of bedragen.</w:t>
      </w:r>
    </w:p>
    <w:p w14:paraId="7FC522DF" w14:textId="77777777" w:rsidR="002F2BF7" w:rsidRDefault="002F2BF7"/>
    <w:sectPr w:rsidR="002F2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EF"/>
    <w:rsid w:val="001415E2"/>
    <w:rsid w:val="001615BD"/>
    <w:rsid w:val="001D7770"/>
    <w:rsid w:val="002F2BF7"/>
    <w:rsid w:val="004C7D90"/>
    <w:rsid w:val="00500A44"/>
    <w:rsid w:val="00694382"/>
    <w:rsid w:val="006D59F8"/>
    <w:rsid w:val="00716C61"/>
    <w:rsid w:val="00853471"/>
    <w:rsid w:val="008565FF"/>
    <w:rsid w:val="00945229"/>
    <w:rsid w:val="00954CBC"/>
    <w:rsid w:val="00A1378F"/>
    <w:rsid w:val="00A44CB8"/>
    <w:rsid w:val="00A86991"/>
    <w:rsid w:val="00B1425A"/>
    <w:rsid w:val="00BB68E9"/>
    <w:rsid w:val="00D716EF"/>
    <w:rsid w:val="00D947A9"/>
    <w:rsid w:val="00DD0591"/>
    <w:rsid w:val="00E549B4"/>
    <w:rsid w:val="00F30E3A"/>
    <w:rsid w:val="00F778B1"/>
    <w:rsid w:val="00F9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D594"/>
  <w15:chartTrackingRefBased/>
  <w15:docId w15:val="{6985FCA6-C3A9-4C60-AC16-18115264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1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1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1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1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16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16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16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16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16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16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1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16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16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16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16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16EF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D9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5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-motionbyeddy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695</Words>
  <Characters>3828</Characters>
  <Application>Microsoft Office Word</Application>
  <DocSecurity>0</DocSecurity>
  <Lines>31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 Smits</dc:creator>
  <cp:keywords/>
  <dc:description/>
  <cp:lastModifiedBy>Eddy Smits</cp:lastModifiedBy>
  <cp:revision>18</cp:revision>
  <dcterms:created xsi:type="dcterms:W3CDTF">2025-07-06T09:20:00Z</dcterms:created>
  <dcterms:modified xsi:type="dcterms:W3CDTF">2025-07-15T09:40:00Z</dcterms:modified>
</cp:coreProperties>
</file>